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121A" w14:textId="77777777" w:rsidR="002524F7" w:rsidRPr="002524F7" w:rsidRDefault="002524F7" w:rsidP="002524F7">
      <w:pPr>
        <w:spacing w:before="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aps/>
          <w:color w:val="64748B"/>
          <w:spacing w:val="40"/>
          <w:kern w:val="0"/>
          <w:sz w:val="13"/>
          <w:szCs w:val="13"/>
          <w:lang w:eastAsia="fr-FR"/>
          <w14:ligatures w14:val="none"/>
        </w:rPr>
        <w:t>FICHE PROFESSEUR — SCÉNARIO PÉDAGOGIQUE &amp; CORRECTION</w:t>
      </w:r>
    </w:p>
    <w:p w14:paraId="17A9338F" w14:textId="77777777" w:rsidR="002524F7" w:rsidRPr="002524F7" w:rsidRDefault="002524F7" w:rsidP="002524F7">
      <w:pPr>
        <w:spacing w:before="6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A2B5E"/>
          <w:kern w:val="0"/>
          <w:sz w:val="42"/>
          <w:szCs w:val="42"/>
          <w:lang w:eastAsia="fr-FR"/>
          <w14:ligatures w14:val="none"/>
        </w:rPr>
        <w:t>L'IA &amp; la Génération d'Images</w:t>
      </w:r>
    </w:p>
    <w:p w14:paraId="512BACB2" w14:textId="77777777" w:rsidR="002524F7" w:rsidRPr="002524F7" w:rsidRDefault="002524F7" w:rsidP="002524F7">
      <w:pPr>
        <w:spacing w:before="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3B82F6"/>
          <w:kern w:val="0"/>
          <w:sz w:val="26"/>
          <w:szCs w:val="26"/>
          <w:lang w:eastAsia="fr-FR"/>
          <w14:ligatures w14:val="none"/>
        </w:rPr>
        <w:t>Biais · Stéréotypes · Regard sur le monde</w:t>
      </w:r>
    </w:p>
    <w:tbl>
      <w:tblPr>
        <w:tblW w:w="10348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4"/>
        <w:gridCol w:w="1804"/>
        <w:gridCol w:w="1805"/>
        <w:gridCol w:w="1806"/>
        <w:gridCol w:w="3129"/>
      </w:tblGrid>
      <w:tr w:rsidR="002524F7" w:rsidRPr="002524F7" w14:paraId="3D491019" w14:textId="77777777" w:rsidTr="00331DC5">
        <w:tc>
          <w:tcPr>
            <w:tcW w:w="1804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8D07E7" w14:textId="77777777" w:rsidR="002524F7" w:rsidRPr="002524F7" w:rsidRDefault="002524F7" w:rsidP="002524F7">
            <w:pPr>
              <w:spacing w:before="0" w:after="3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Symbol" w:eastAsia="Arial" w:hAnsi="Segoe UI Symbol" w:cs="Segoe UI Symbol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>⏱</w:t>
            </w:r>
            <w:r w:rsidRPr="002524F7">
              <w:rPr>
                <w:rFonts w:eastAsia="Arial" w:cs="Arial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 xml:space="preserve"> Durée</w:t>
            </w:r>
          </w:p>
          <w:p w14:paraId="2474D73A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A2B5E"/>
                <w:kern w:val="0"/>
                <w:sz w:val="19"/>
                <w:szCs w:val="19"/>
                <w:lang w:eastAsia="fr-FR"/>
                <w14:ligatures w14:val="none"/>
              </w:rPr>
              <w:t>50 à 60 min</w:t>
            </w:r>
          </w:p>
        </w:tc>
        <w:tc>
          <w:tcPr>
            <w:tcW w:w="1804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171894A" w14:textId="77777777" w:rsidR="002524F7" w:rsidRPr="002524F7" w:rsidRDefault="002524F7" w:rsidP="002524F7">
            <w:pPr>
              <w:spacing w:before="0" w:after="3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Emoji" w:eastAsia="Arial" w:hAnsi="Segoe UI Emoji" w:cs="Segoe UI Emoji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>👥</w:t>
            </w:r>
            <w:r w:rsidRPr="002524F7">
              <w:rPr>
                <w:rFonts w:eastAsia="Arial" w:cs="Arial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 xml:space="preserve"> Niveau</w:t>
            </w:r>
          </w:p>
          <w:p w14:paraId="6BAC9EB7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A2B5E"/>
                <w:kern w:val="0"/>
                <w:sz w:val="19"/>
                <w:szCs w:val="19"/>
                <w:lang w:eastAsia="fr-FR"/>
                <w14:ligatures w14:val="none"/>
              </w:rPr>
              <w:t xml:space="preserve">Bac Pro — 2de à </w:t>
            </w:r>
            <w:proofErr w:type="spellStart"/>
            <w:r w:rsidRPr="002524F7">
              <w:rPr>
                <w:rFonts w:eastAsia="Arial" w:cs="Arial"/>
                <w:b/>
                <w:bCs/>
                <w:color w:val="1A2B5E"/>
                <w:kern w:val="0"/>
                <w:sz w:val="19"/>
                <w:szCs w:val="19"/>
                <w:lang w:eastAsia="fr-FR"/>
                <w14:ligatures w14:val="none"/>
              </w:rPr>
              <w:t>Tle</w:t>
            </w:r>
            <w:proofErr w:type="spellEnd"/>
          </w:p>
        </w:tc>
        <w:tc>
          <w:tcPr>
            <w:tcW w:w="1805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51D395" w14:textId="77777777" w:rsidR="002524F7" w:rsidRPr="002524F7" w:rsidRDefault="002524F7" w:rsidP="002524F7">
            <w:pPr>
              <w:spacing w:before="0" w:after="3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Emoji" w:eastAsia="Arial" w:hAnsi="Segoe UI Emoji" w:cs="Segoe UI Emoji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>📍</w:t>
            </w:r>
            <w:r w:rsidRPr="002524F7">
              <w:rPr>
                <w:rFonts w:eastAsia="Arial" w:cs="Arial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 xml:space="preserve"> Contexte</w:t>
            </w:r>
          </w:p>
          <w:p w14:paraId="562ED3C5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A2B5E"/>
                <w:kern w:val="0"/>
                <w:sz w:val="19"/>
                <w:szCs w:val="19"/>
                <w:lang w:eastAsia="fr-FR"/>
                <w14:ligatures w14:val="none"/>
              </w:rPr>
              <w:t>EMC / Français</w:t>
            </w:r>
          </w:p>
        </w:tc>
        <w:tc>
          <w:tcPr>
            <w:tcW w:w="1806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7F01D5" w14:textId="77777777" w:rsidR="002524F7" w:rsidRPr="002524F7" w:rsidRDefault="002524F7" w:rsidP="002524F7">
            <w:pPr>
              <w:spacing w:before="0" w:after="3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Symbol" w:eastAsia="Arial" w:hAnsi="Segoe UI Symbol" w:cs="Segoe UI Symbol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>🖥</w:t>
            </w:r>
            <w:r w:rsidRPr="002524F7">
              <w:rPr>
                <w:rFonts w:eastAsia="Arial" w:cs="Arial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 xml:space="preserve"> Matériel</w:t>
            </w:r>
          </w:p>
          <w:p w14:paraId="6C763D57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A2B5E"/>
                <w:kern w:val="0"/>
                <w:sz w:val="19"/>
                <w:szCs w:val="19"/>
                <w:lang w:eastAsia="fr-FR"/>
                <w14:ligatures w14:val="none"/>
              </w:rPr>
              <w:t>Téléphones / PC</w:t>
            </w:r>
          </w:p>
        </w:tc>
        <w:tc>
          <w:tcPr>
            <w:tcW w:w="3129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F1C2134" w14:textId="77777777" w:rsidR="002524F7" w:rsidRPr="002524F7" w:rsidRDefault="002524F7" w:rsidP="002524F7">
            <w:pPr>
              <w:spacing w:before="0" w:after="3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Emoji" w:eastAsia="Arial" w:hAnsi="Segoe UI Emoji" w:cs="Segoe UI Emoji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>🎯</w:t>
            </w:r>
            <w:r w:rsidRPr="002524F7">
              <w:rPr>
                <w:rFonts w:eastAsia="Arial" w:cs="Arial"/>
                <w:b/>
                <w:bCs/>
                <w:color w:val="64748B"/>
                <w:kern w:val="0"/>
                <w:sz w:val="16"/>
                <w:szCs w:val="16"/>
                <w:lang w:eastAsia="fr-FR"/>
                <w14:ligatures w14:val="none"/>
              </w:rPr>
              <w:t xml:space="preserve"> Compétences</w:t>
            </w:r>
          </w:p>
          <w:p w14:paraId="45327F43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A2B5E"/>
                <w:kern w:val="0"/>
                <w:sz w:val="19"/>
                <w:szCs w:val="19"/>
                <w:lang w:eastAsia="fr-FR"/>
                <w14:ligatures w14:val="none"/>
              </w:rPr>
              <w:t>Esprit critique · Argumentation · Analyse d'image</w:t>
            </w:r>
          </w:p>
        </w:tc>
      </w:tr>
    </w:tbl>
    <w:p w14:paraId="36FB51FE" w14:textId="77777777" w:rsidR="002524F7" w:rsidRPr="002524F7" w:rsidRDefault="002524F7" w:rsidP="002524F7">
      <w:pPr>
        <w:spacing w:before="28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8806"/>
      </w:tblGrid>
      <w:tr w:rsidR="002524F7" w:rsidRPr="002524F7" w14:paraId="6C5ACA29" w14:textId="77777777" w:rsidTr="00331DC5">
        <w:tc>
          <w:tcPr>
            <w:tcW w:w="220" w:type="dxa"/>
            <w:shd w:val="clear" w:color="auto" w:fill="3B82F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55EFA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8806" w:type="dxa"/>
            <w:shd w:val="clear" w:color="auto" w:fill="DBEA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19997A1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3B82F6"/>
                <w:kern w:val="0"/>
                <w:sz w:val="24"/>
                <w:szCs w:val="24"/>
                <w:lang w:eastAsia="fr-FR"/>
                <w14:ligatures w14:val="none"/>
              </w:rPr>
              <w:t>🎯</w:t>
            </w:r>
            <w:r w:rsidRPr="002524F7">
              <w:rPr>
                <w:rFonts w:eastAsia="Arial" w:cs="Arial"/>
                <w:b/>
                <w:bCs/>
                <w:color w:val="3B82F6"/>
                <w:kern w:val="0"/>
                <w:sz w:val="24"/>
                <w:szCs w:val="24"/>
                <w:lang w:eastAsia="fr-FR"/>
                <w14:ligatures w14:val="none"/>
              </w:rPr>
              <w:t xml:space="preserve">  Objectifs</w:t>
            </w:r>
            <w:proofErr w:type="gramEnd"/>
            <w:r w:rsidRPr="002524F7">
              <w:rPr>
                <w:rFonts w:eastAsia="Arial" w:cs="Arial"/>
                <w:b/>
                <w:bCs/>
                <w:color w:val="3B82F6"/>
                <w:kern w:val="0"/>
                <w:sz w:val="24"/>
                <w:szCs w:val="24"/>
                <w:lang w:eastAsia="fr-FR"/>
                <w14:ligatures w14:val="none"/>
              </w:rPr>
              <w:t xml:space="preserve"> d'apprentissage</w:t>
            </w:r>
          </w:p>
        </w:tc>
      </w:tr>
    </w:tbl>
    <w:p w14:paraId="720A7C74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A2B5E"/>
          <w:kern w:val="0"/>
          <w:sz w:val="20"/>
          <w:szCs w:val="20"/>
          <w:lang w:eastAsia="fr-FR"/>
          <w14:ligatures w14:val="none"/>
        </w:rPr>
        <w:t>Savoirs</w:t>
      </w:r>
    </w:p>
    <w:p w14:paraId="17556E32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Comprendre le fonctionnement de base d'une IA générative (diffusion latente, données d'entraînement)</w:t>
      </w:r>
    </w:p>
    <w:p w14:paraId="437137F9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Identifier les 4 types de biais : genre, racial, sexisme visuel, vision occidentale</w:t>
      </w:r>
    </w:p>
    <w:p w14:paraId="697D340E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Comprendre que les biais sont des choix humains, pas une fatalité technique</w:t>
      </w:r>
    </w:p>
    <w:p w14:paraId="0342ECCF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A2B5E"/>
          <w:kern w:val="0"/>
          <w:sz w:val="20"/>
          <w:szCs w:val="20"/>
          <w:lang w:eastAsia="fr-FR"/>
          <w14:ligatures w14:val="none"/>
        </w:rPr>
        <w:t>Savoir-faire</w:t>
      </w:r>
    </w:p>
    <w:p w14:paraId="39836E02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Comparer des productions d'outils différents sur les mêmes prompts</w:t>
      </w:r>
    </w:p>
    <w:p w14:paraId="02200E09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Analyser une image générée par IA à partir de critères visuels précis</w:t>
      </w:r>
    </w:p>
    <w:p w14:paraId="22C72871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Rédiger un texte argumenté à partir d'une expérience concrète</w:t>
      </w:r>
    </w:p>
    <w:p w14:paraId="4D67413B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A2B5E"/>
          <w:kern w:val="0"/>
          <w:sz w:val="20"/>
          <w:szCs w:val="20"/>
          <w:lang w:eastAsia="fr-FR"/>
          <w14:ligatures w14:val="none"/>
        </w:rPr>
        <w:t>Savoir-être</w:t>
      </w:r>
    </w:p>
    <w:p w14:paraId="0D3E5E89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Développer un regard critique sur les outils numériques du quotidien</w:t>
      </w:r>
    </w:p>
    <w:p w14:paraId="2CBD690A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Prendre conscience de l'impact des représentations visuelles sur les stéréotypes</w:t>
      </w:r>
    </w:p>
    <w:p w14:paraId="7973721B" w14:textId="77777777" w:rsidR="002524F7" w:rsidRPr="002524F7" w:rsidRDefault="002524F7" w:rsidP="002524F7">
      <w:pPr>
        <w:spacing w:before="28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8806"/>
      </w:tblGrid>
      <w:tr w:rsidR="002524F7" w:rsidRPr="002524F7" w14:paraId="39CB6A61" w14:textId="77777777" w:rsidTr="00331DC5">
        <w:tc>
          <w:tcPr>
            <w:tcW w:w="220" w:type="dxa"/>
            <w:shd w:val="clear" w:color="auto" w:fill="10B98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D6EF7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8806" w:type="dxa"/>
            <w:shd w:val="clear" w:color="auto" w:fill="D1FAE5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BC6EEFF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0B981"/>
                <w:kern w:val="0"/>
                <w:sz w:val="24"/>
                <w:szCs w:val="24"/>
                <w:lang w:eastAsia="fr-FR"/>
                <w14:ligatures w14:val="none"/>
              </w:rPr>
              <w:t>📚</w:t>
            </w:r>
            <w:r w:rsidRPr="002524F7">
              <w:rPr>
                <w:rFonts w:eastAsia="Arial" w:cs="Arial"/>
                <w:b/>
                <w:bCs/>
                <w:color w:val="10B981"/>
                <w:kern w:val="0"/>
                <w:sz w:val="24"/>
                <w:szCs w:val="24"/>
                <w:lang w:eastAsia="fr-FR"/>
                <w14:ligatures w14:val="none"/>
              </w:rPr>
              <w:t xml:space="preserve">  Ancrage</w:t>
            </w:r>
            <w:proofErr w:type="gramEnd"/>
            <w:r w:rsidRPr="002524F7">
              <w:rPr>
                <w:rFonts w:eastAsia="Arial" w:cs="Arial"/>
                <w:b/>
                <w:bCs/>
                <w:color w:val="10B981"/>
                <w:kern w:val="0"/>
                <w:sz w:val="24"/>
                <w:szCs w:val="24"/>
                <w:lang w:eastAsia="fr-FR"/>
                <w14:ligatures w14:val="none"/>
              </w:rPr>
              <w:t xml:space="preserve"> dans les programmes</w:t>
            </w:r>
          </w:p>
        </w:tc>
      </w:tr>
    </w:tbl>
    <w:p w14:paraId="4BBCD87D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val="en-GB" w:eastAsia="fr-FR"/>
          <w14:ligatures w14:val="none"/>
        </w:rPr>
      </w:pPr>
      <w:r w:rsidRPr="002524F7">
        <w:rPr>
          <w:rFonts w:eastAsia="Arial" w:cs="Arial"/>
          <w:b/>
          <w:bCs/>
          <w:color w:val="10B981"/>
          <w:kern w:val="0"/>
          <w:sz w:val="20"/>
          <w:szCs w:val="20"/>
          <w:lang w:val="en-GB" w:eastAsia="fr-FR"/>
          <w14:ligatures w14:val="none"/>
        </w:rPr>
        <w:t xml:space="preserve">EMC Bac Pro — BO n°24, 13 </w:t>
      </w:r>
      <w:proofErr w:type="spellStart"/>
      <w:r w:rsidRPr="002524F7">
        <w:rPr>
          <w:rFonts w:eastAsia="Arial" w:cs="Arial"/>
          <w:b/>
          <w:bCs/>
          <w:color w:val="10B981"/>
          <w:kern w:val="0"/>
          <w:sz w:val="20"/>
          <w:szCs w:val="20"/>
          <w:lang w:val="en-GB" w:eastAsia="fr-FR"/>
          <w14:ligatures w14:val="none"/>
        </w:rPr>
        <w:t>juin</w:t>
      </w:r>
      <w:proofErr w:type="spellEnd"/>
      <w:r w:rsidRPr="002524F7">
        <w:rPr>
          <w:rFonts w:eastAsia="Arial" w:cs="Arial"/>
          <w:b/>
          <w:bCs/>
          <w:color w:val="10B981"/>
          <w:kern w:val="0"/>
          <w:sz w:val="20"/>
          <w:szCs w:val="20"/>
          <w:lang w:val="en-GB" w:eastAsia="fr-FR"/>
          <w14:ligatures w14:val="none"/>
        </w:rPr>
        <w:t xml:space="preserve"> 2024</w:t>
      </w:r>
    </w:p>
    <w:p w14:paraId="26CA17AB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2de Pro — Droits, libertés et responsabilité : qu'est-ce qu'une image fiable ? (</w:t>
      </w:r>
      <w:proofErr w:type="gramStart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pluralité</w:t>
      </w:r>
      <w:proofErr w:type="gramEnd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 xml:space="preserve"> des sources, éthique)</w:t>
      </w:r>
    </w:p>
    <w:p w14:paraId="31FAAFF2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1re Pro — Cohésion et diversité : égalité femmes-hommes, discriminations, racisme, pluralisme — les biais IA en sont une illustration directe et mesurable</w:t>
      </w:r>
    </w:p>
    <w:p w14:paraId="793CB2EC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proofErr w:type="spellStart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Tle</w:t>
      </w:r>
      <w:proofErr w:type="spellEnd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 xml:space="preserve"> Pro — Aptitudes évaluées au Bac : dignité humaine, refus des discriminations, esprit critique</w:t>
      </w:r>
    </w:p>
    <w:p w14:paraId="28A90A09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3B82F6"/>
          <w:kern w:val="0"/>
          <w:sz w:val="20"/>
          <w:szCs w:val="20"/>
          <w:lang w:eastAsia="fr-FR"/>
          <w14:ligatures w14:val="none"/>
        </w:rPr>
        <w:t>Français Bac Pro — BO spécial n°5, 11 avril 2019</w:t>
      </w:r>
    </w:p>
    <w:p w14:paraId="77F2D04F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OE 2 (2de) — S'informer, informer : une image IA est-elle une information ? Comment la vérifier ?</w:t>
      </w:r>
    </w:p>
    <w:p w14:paraId="392E6D1F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OE 1 (2de) — Devenir soi : comment les images IA influencent-elles notre regard sur nous-mêmes et les autres ?</w:t>
      </w:r>
    </w:p>
    <w:p w14:paraId="451D1301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OE (</w:t>
      </w:r>
      <w:proofErr w:type="spellStart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Tle</w:t>
      </w:r>
      <w:proofErr w:type="spellEnd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) — L'humanité, les sciences et la technique : enjeux éthiques, écologiques et démocratiques de l'IA</w:t>
      </w:r>
    </w:p>
    <w:p w14:paraId="076EF7EA" w14:textId="77777777" w:rsidR="002524F7" w:rsidRPr="002524F7" w:rsidRDefault="002524F7" w:rsidP="002524F7">
      <w:pPr>
        <w:spacing w:before="28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8806"/>
      </w:tblGrid>
      <w:tr w:rsidR="002524F7" w:rsidRPr="002524F7" w14:paraId="7F4E3CD4" w14:textId="77777777" w:rsidTr="00331DC5">
        <w:tc>
          <w:tcPr>
            <w:tcW w:w="220" w:type="dxa"/>
            <w:shd w:val="clear" w:color="auto" w:fill="1A2B5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98AB9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8806" w:type="dxa"/>
            <w:shd w:val="clear" w:color="auto" w:fill="F1F5F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FBBB652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A2B5E"/>
                <w:kern w:val="0"/>
                <w:sz w:val="24"/>
                <w:szCs w:val="24"/>
                <w:lang w:eastAsia="fr-FR"/>
                <w14:ligatures w14:val="none"/>
              </w:rPr>
              <w:t>📋</w:t>
            </w:r>
            <w:r w:rsidRPr="002524F7">
              <w:rPr>
                <w:rFonts w:eastAsia="Arial" w:cs="Arial"/>
                <w:b/>
                <w:bCs/>
                <w:color w:val="1A2B5E"/>
                <w:kern w:val="0"/>
                <w:sz w:val="24"/>
                <w:szCs w:val="24"/>
                <w:lang w:eastAsia="fr-FR"/>
                <w14:ligatures w14:val="none"/>
              </w:rPr>
              <w:t xml:space="preserve">  Déroulé</w:t>
            </w:r>
            <w:proofErr w:type="gramEnd"/>
            <w:r w:rsidRPr="002524F7">
              <w:rPr>
                <w:rFonts w:eastAsia="Arial" w:cs="Arial"/>
                <w:b/>
                <w:bCs/>
                <w:color w:val="1A2B5E"/>
                <w:kern w:val="0"/>
                <w:sz w:val="24"/>
                <w:szCs w:val="24"/>
                <w:lang w:eastAsia="fr-FR"/>
                <w14:ligatures w14:val="none"/>
              </w:rPr>
              <w:t xml:space="preserve"> de la séance</w:t>
            </w:r>
          </w:p>
        </w:tc>
      </w:tr>
    </w:tbl>
    <w:p w14:paraId="7780976F" w14:textId="77777777" w:rsidR="002524F7" w:rsidRPr="002524F7" w:rsidRDefault="002524F7" w:rsidP="002524F7">
      <w:pPr>
        <w:spacing w:before="18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A2B5E"/>
          <w:kern w:val="0"/>
          <w:sz w:val="22"/>
          <w:lang w:eastAsia="fr-FR"/>
          <w14:ligatures w14:val="none"/>
        </w:rPr>
        <w:t>Phase 0 — Mise en route (5 min)</w:t>
      </w:r>
    </w:p>
    <w:p w14:paraId="1B3E786F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3B82F6"/>
          <w:kern w:val="0"/>
          <w:sz w:val="20"/>
          <w:szCs w:val="20"/>
          <w:lang w:eastAsia="fr-FR"/>
          <w14:ligatures w14:val="none"/>
        </w:rPr>
        <w:t>Question d'amorce :</w:t>
      </w:r>
      <w:proofErr w:type="gramStart"/>
      <w:r w:rsidRPr="002524F7">
        <w:rPr>
          <w:rFonts w:eastAsia="Arial" w:cs="Arial"/>
          <w:b/>
          <w:bCs/>
          <w:color w:val="3B82F6"/>
          <w:kern w:val="0"/>
          <w:sz w:val="20"/>
          <w:szCs w:val="20"/>
          <w:lang w:eastAsia="fr-FR"/>
          <w14:ligatures w14:val="none"/>
        </w:rPr>
        <w:t xml:space="preserve"> </w:t>
      </w: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«Avez</w:t>
      </w:r>
      <w:proofErr w:type="gramEnd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-vous déjà utilisé une IA pour générer une image ? Pour quel usage ?»</w:t>
      </w:r>
    </w:p>
    <w:p w14:paraId="469EFE95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Laisser émerger les usages spontanés (exposés, fun, réseaux sociaux)</w:t>
      </w:r>
    </w:p>
    <w:p w14:paraId="5C99862D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Ne pas juger — noter au tableau ce qui est dit pour y revenir en fin de séance</w:t>
      </w:r>
    </w:p>
    <w:p w14:paraId="5FCD3606" w14:textId="77F0AF1C" w:rsidR="002524F7" w:rsidRPr="002524F7" w:rsidRDefault="002524F7" w:rsidP="002524F7">
      <w:pPr>
        <w:spacing w:before="60" w:after="60" w:line="240" w:lineRule="auto"/>
        <w:ind w:left="200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proofErr w:type="gramStart"/>
      <w:r w:rsidRPr="002524F7">
        <w:rPr>
          <w:rFonts w:ascii="Segoe UI Emoji" w:eastAsia="Arial" w:hAnsi="Segoe UI Emoji" w:cs="Segoe UI Emoji"/>
          <w:b/>
          <w:bCs/>
          <w:color w:val="F59E0B"/>
          <w:kern w:val="0"/>
          <w:sz w:val="18"/>
          <w:szCs w:val="18"/>
          <w:lang w:eastAsia="fr-FR"/>
          <w14:ligatures w14:val="none"/>
        </w:rPr>
        <w:t>📌</w:t>
      </w:r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 Note</w:t>
      </w:r>
      <w:proofErr w:type="gramEnd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</w:t>
      </w:r>
      <w:proofErr w:type="spellStart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>enseignant·e</w:t>
      </w:r>
      <w:proofErr w:type="spellEnd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: </w:t>
      </w:r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 xml:space="preserve">Préparer 3 à 5 </w:t>
      </w:r>
      <w:proofErr w:type="spellStart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>screenshots</w:t>
      </w:r>
      <w:proofErr w:type="spellEnd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 xml:space="preserve"> d'images générées avec</w:t>
      </w:r>
      <w:proofErr w:type="gramStart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 xml:space="preserve"> «a</w:t>
      </w:r>
      <w:proofErr w:type="gramEnd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 xml:space="preserve"> </w:t>
      </w:r>
      <w:proofErr w:type="spellStart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>doctor</w:t>
      </w:r>
      <w:proofErr w:type="spellEnd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 xml:space="preserve"> at </w:t>
      </w:r>
      <w:proofErr w:type="spellStart"/>
      <w:proofErr w:type="gramStart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>work</w:t>
      </w:r>
      <w:proofErr w:type="spellEnd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>»</w:t>
      </w:r>
      <w:proofErr w:type="gramEnd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 xml:space="preserve"> sur </w:t>
      </w:r>
      <w:proofErr w:type="spellStart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>Craiyon</w:t>
      </w:r>
      <w:proofErr w:type="spellEnd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 xml:space="preserve"> en guise d'accroche visuelle projetée.</w:t>
      </w:r>
    </w:p>
    <w:p w14:paraId="5E9E60B7" w14:textId="77777777" w:rsidR="002524F7" w:rsidRPr="002524F7" w:rsidRDefault="002524F7" w:rsidP="002524F7">
      <w:pPr>
        <w:spacing w:before="20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EF4444"/>
          <w:kern w:val="0"/>
          <w:sz w:val="22"/>
          <w:lang w:eastAsia="fr-FR"/>
          <w14:ligatures w14:val="none"/>
        </w:rPr>
        <w:lastRenderedPageBreak/>
        <w:t>Phase 1 — Observation LIVE (15 min)</w:t>
      </w:r>
    </w:p>
    <w:p w14:paraId="7CF132D4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3B82F6"/>
          <w:kern w:val="0"/>
          <w:sz w:val="20"/>
          <w:szCs w:val="20"/>
          <w:lang w:eastAsia="fr-FR"/>
          <w14:ligatures w14:val="none"/>
        </w:rPr>
        <w:t xml:space="preserve">Organisation : </w:t>
      </w: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par binômes ou individuellement selon le matériel disponible.</w:t>
      </w:r>
    </w:p>
    <w:p w14:paraId="4C37F3DD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Ouvrir craiyon.com, bing.com/images/</w:t>
      </w:r>
      <w:proofErr w:type="spellStart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create</w:t>
      </w:r>
      <w:proofErr w:type="spellEnd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 xml:space="preserve"> et chatgpt.com</w:t>
      </w:r>
    </w:p>
    <w:p w14:paraId="19934113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Tester les 4 prompts du tableau (EN puis FR) — les élèves remplissent le tableau de la Partie 1</w:t>
      </w:r>
    </w:p>
    <w:p w14:paraId="41343CEF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Si </w:t>
      </w:r>
      <w:proofErr w:type="spell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Craiyon</w:t>
      </w:r>
      <w:proofErr w:type="spellEnd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est trop lent : projeter des </w:t>
      </w:r>
      <w:proofErr w:type="spell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screenshots</w:t>
      </w:r>
      <w:proofErr w:type="spellEnd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préparés à l'avance comme plan B</w:t>
      </w:r>
    </w:p>
    <w:p w14:paraId="0C127E29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Si les résultats sont moins biaisés qu'attendu : rebondir —</w:t>
      </w:r>
      <w:proofErr w:type="gram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«Pourquoi</w:t>
      </w:r>
      <w:proofErr w:type="gramEnd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Adobe Firefly donne des résultats différents de </w:t>
      </w:r>
      <w:proofErr w:type="spell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Craiyon</w:t>
      </w:r>
      <w:proofErr w:type="spellEnd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?»</w:t>
      </w:r>
    </w:p>
    <w:p w14:paraId="3C7E9C7F" w14:textId="77777777" w:rsidR="002524F7" w:rsidRPr="002524F7" w:rsidRDefault="002524F7" w:rsidP="002524F7">
      <w:pPr>
        <w:spacing w:before="60" w:after="60" w:line="240" w:lineRule="auto"/>
        <w:ind w:left="200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proofErr w:type="gramStart"/>
      <w:r w:rsidRPr="002524F7">
        <w:rPr>
          <w:rFonts w:ascii="Segoe UI Emoji" w:eastAsia="Arial" w:hAnsi="Segoe UI Emoji" w:cs="Segoe UI Emoji"/>
          <w:b/>
          <w:bCs/>
          <w:color w:val="F59E0B"/>
          <w:kern w:val="0"/>
          <w:sz w:val="18"/>
          <w:szCs w:val="18"/>
          <w:lang w:eastAsia="fr-FR"/>
          <w14:ligatures w14:val="none"/>
        </w:rPr>
        <w:t>📌</w:t>
      </w:r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 Note</w:t>
      </w:r>
      <w:proofErr w:type="gramEnd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</w:t>
      </w:r>
      <w:proofErr w:type="spellStart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>enseignant·e</w:t>
      </w:r>
      <w:proofErr w:type="spellEnd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: </w:t>
      </w:r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>L'</w:t>
      </w:r>
      <w:proofErr w:type="spellStart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>enseignant·e</w:t>
      </w:r>
      <w:proofErr w:type="spellEnd"/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 xml:space="preserve"> circule, observe les réactions spontanées — noter les surprises et étonnements pour les reprendre en discussion.</w:t>
      </w:r>
    </w:p>
    <w:p w14:paraId="6046976A" w14:textId="77777777" w:rsidR="002524F7" w:rsidRPr="002524F7" w:rsidRDefault="002524F7" w:rsidP="002524F7">
      <w:pPr>
        <w:spacing w:before="20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3B82F6"/>
          <w:kern w:val="0"/>
          <w:sz w:val="22"/>
          <w:lang w:eastAsia="fr-FR"/>
          <w14:ligatures w14:val="none"/>
        </w:rPr>
        <w:t>Phase 2 — Analyse guidée (20 min)</w:t>
      </w:r>
    </w:p>
    <w:p w14:paraId="0F2BB133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3B82F6"/>
          <w:kern w:val="0"/>
          <w:sz w:val="20"/>
          <w:szCs w:val="20"/>
          <w:lang w:eastAsia="fr-FR"/>
          <w14:ligatures w14:val="none"/>
        </w:rPr>
        <w:t xml:space="preserve">Mode de travail : </w:t>
      </w: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individuel puis mise en commun en groupe classe.</w:t>
      </w:r>
    </w:p>
    <w:p w14:paraId="1A39B664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Q1a — Différences entre outils : viser la formulation</w:t>
      </w:r>
      <w:proofErr w:type="gramStart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 xml:space="preserve"> «Les</w:t>
      </w:r>
      <w:proofErr w:type="gramEnd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 xml:space="preserve"> données d'entraînement </w:t>
      </w:r>
      <w:proofErr w:type="gramStart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diffèrent»</w:t>
      </w:r>
      <w:proofErr w:type="gramEnd"/>
    </w:p>
    <w:p w14:paraId="3316CB08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Q1b — EN vs FR : mettre en évidence le rôle du genre grammatical en français</w:t>
      </w:r>
    </w:p>
    <w:p w14:paraId="0C77CE4C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Q2a — Correction des cases : voir correction ci-dessous</w:t>
      </w:r>
    </w:p>
    <w:p w14:paraId="6B31EBA9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Q2b — Biais inévitables ? : amener à la notion de</w:t>
      </w:r>
      <w:proofErr w:type="gramStart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 xml:space="preserve"> «choix</w:t>
      </w:r>
      <w:proofErr w:type="gramEnd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 xml:space="preserve"> humains </w:t>
      </w:r>
      <w:proofErr w:type="gramStart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modifiables»</w:t>
      </w:r>
      <w:proofErr w:type="gramEnd"/>
    </w:p>
    <w:p w14:paraId="752A991E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Q3 — Impact sur le regard : lien avec les stéréotypes, la norme implicite</w:t>
      </w:r>
    </w:p>
    <w:p w14:paraId="7E41154C" w14:textId="77777777" w:rsidR="002524F7" w:rsidRPr="002524F7" w:rsidRDefault="002524F7" w:rsidP="002524F7">
      <w:pPr>
        <w:spacing w:before="20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0B981"/>
          <w:kern w:val="0"/>
          <w:sz w:val="22"/>
          <w:lang w:eastAsia="fr-FR"/>
          <w14:ligatures w14:val="none"/>
        </w:rPr>
        <w:t>Phase 3 — Production écrite (15 min)</w:t>
      </w:r>
    </w:p>
    <w:p w14:paraId="21DAF920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3B82F6"/>
          <w:kern w:val="0"/>
          <w:sz w:val="20"/>
          <w:szCs w:val="20"/>
          <w:lang w:eastAsia="fr-FR"/>
          <w14:ligatures w14:val="none"/>
        </w:rPr>
        <w:t>Consigne rappelée :</w:t>
      </w:r>
      <w:proofErr w:type="gramStart"/>
      <w:r w:rsidRPr="002524F7">
        <w:rPr>
          <w:rFonts w:eastAsia="Arial" w:cs="Arial"/>
          <w:b/>
          <w:bCs/>
          <w:color w:val="3B82F6"/>
          <w:kern w:val="0"/>
          <w:sz w:val="20"/>
          <w:szCs w:val="20"/>
          <w:lang w:eastAsia="fr-FR"/>
          <w14:ligatures w14:val="none"/>
        </w:rPr>
        <w:t xml:space="preserve"> </w:t>
      </w: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«Dans</w:t>
      </w:r>
      <w:proofErr w:type="gramEnd"/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 xml:space="preserve"> quelle mesure les images générées par IA peuvent-elles influencer notre regard sur le monde et sur l'égalité ?»</w:t>
      </w:r>
    </w:p>
    <w:p w14:paraId="6894057B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Critères attendus : 2 arguments minimum, exemples tirés de l'activité, conclusion personnelle</w:t>
      </w:r>
    </w:p>
    <w:p w14:paraId="11A33D1E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En 2de : accepter une production de 10-12 lignes — valoriser la précision sur la longueur</w:t>
      </w:r>
    </w:p>
    <w:p w14:paraId="3E6C5DEC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En </w:t>
      </w:r>
      <w:proofErr w:type="spell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Tle</w:t>
      </w:r>
      <w:proofErr w:type="spellEnd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: exiger une construction argumentative plus aboutie (thèse, antithèse possible, nuance)</w:t>
      </w:r>
    </w:p>
    <w:p w14:paraId="5E5BFF26" w14:textId="77777777" w:rsidR="002524F7" w:rsidRPr="002524F7" w:rsidRDefault="002524F7" w:rsidP="002524F7">
      <w:pPr>
        <w:spacing w:before="60" w:after="60" w:line="240" w:lineRule="auto"/>
        <w:ind w:left="200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proofErr w:type="gramStart"/>
      <w:r w:rsidRPr="002524F7">
        <w:rPr>
          <w:rFonts w:ascii="Segoe UI Emoji" w:eastAsia="Arial" w:hAnsi="Segoe UI Emoji" w:cs="Segoe UI Emoji"/>
          <w:b/>
          <w:bCs/>
          <w:color w:val="F59E0B"/>
          <w:kern w:val="0"/>
          <w:sz w:val="18"/>
          <w:szCs w:val="18"/>
          <w:lang w:eastAsia="fr-FR"/>
          <w14:ligatures w14:val="none"/>
        </w:rPr>
        <w:t>📌</w:t>
      </w:r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 Note</w:t>
      </w:r>
      <w:proofErr w:type="gramEnd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</w:t>
      </w:r>
      <w:proofErr w:type="spellStart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>enseignant·e</w:t>
      </w:r>
      <w:proofErr w:type="spellEnd"/>
      <w:r w:rsidRPr="002524F7">
        <w:rPr>
          <w:rFonts w:eastAsia="Arial" w:cs="Arial"/>
          <w:b/>
          <w:bCs/>
          <w:color w:val="F59E0B"/>
          <w:kern w:val="0"/>
          <w:sz w:val="18"/>
          <w:szCs w:val="18"/>
          <w:lang w:eastAsia="fr-FR"/>
          <w14:ligatures w14:val="none"/>
        </w:rPr>
        <w:t xml:space="preserve"> : </w:t>
      </w:r>
      <w:r w:rsidRPr="002524F7">
        <w:rPr>
          <w:rFonts w:eastAsia="Arial" w:cs="Arial"/>
          <w:color w:val="334155"/>
          <w:kern w:val="0"/>
          <w:sz w:val="18"/>
          <w:szCs w:val="18"/>
          <w:lang w:eastAsia="fr-FR"/>
          <w14:ligatures w14:val="none"/>
        </w:rPr>
        <w:t>Cette production peut constituer une évaluation formative ou sommative (grille disponible dans la fiche enseignant).</w:t>
      </w:r>
    </w:p>
    <w:p w14:paraId="0A583B89" w14:textId="77777777" w:rsidR="002524F7" w:rsidRPr="002524F7" w:rsidRDefault="002524F7" w:rsidP="002524F7">
      <w:pPr>
        <w:spacing w:before="20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7C3AED"/>
          <w:kern w:val="0"/>
          <w:sz w:val="22"/>
          <w:lang w:eastAsia="fr-FR"/>
          <w14:ligatures w14:val="none"/>
        </w:rPr>
        <w:t>Phase 4 (bonus) — Reconnaître une image IA (5-10 min)</w:t>
      </w:r>
    </w:p>
    <w:p w14:paraId="75F0AB5E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334155"/>
          <w:kern w:val="0"/>
          <w:sz w:val="20"/>
          <w:szCs w:val="20"/>
          <w:lang w:eastAsia="fr-FR"/>
          <w14:ligatures w14:val="none"/>
        </w:rPr>
        <w:t>Projeter 1 ou 2 images : 1 image réelle + 1 image IA. Les élèves remplissent la Partie 4.</w:t>
      </w:r>
    </w:p>
    <w:p w14:paraId="2CEB229F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Sources d'images IA à utiliser : factuel.afp.com ou images générées en direct</w:t>
      </w:r>
    </w:p>
    <w:p w14:paraId="539BEFC6" w14:textId="77777777" w:rsidR="002524F7" w:rsidRPr="002524F7" w:rsidRDefault="002524F7" w:rsidP="002524F7">
      <w:pPr>
        <w:numPr>
          <w:ilvl w:val="0"/>
          <w:numId w:val="2"/>
        </w:numPr>
        <w:spacing w:before="30" w:after="4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Favoriser une discussion collective plutôt qu'un travail individuel silencieux</w:t>
      </w:r>
    </w:p>
    <w:p w14:paraId="204A59BF" w14:textId="77777777" w:rsidR="002524F7" w:rsidRPr="002524F7" w:rsidRDefault="002524F7" w:rsidP="002524F7">
      <w:pPr>
        <w:spacing w:before="28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p w14:paraId="5F61AD8E" w14:textId="77777777" w:rsidR="002524F7" w:rsidRPr="002524F7" w:rsidRDefault="002524F7" w:rsidP="002524F7">
      <w:pPr>
        <w:pBdr>
          <w:top w:val="single" w:sz="8" w:space="0" w:color="15803D"/>
          <w:bottom w:val="single" w:sz="8" w:space="0" w:color="15803D"/>
        </w:pBdr>
        <w:shd w:val="clear" w:color="auto" w:fill="F0FDF4"/>
        <w:spacing w:before="160" w:after="160" w:line="240" w:lineRule="auto"/>
        <w:ind w:left="200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proofErr w:type="gramStart"/>
      <w:r w:rsidRPr="002524F7">
        <w:rPr>
          <w:rFonts w:ascii="Segoe UI Emoji" w:eastAsia="Arial" w:hAnsi="Segoe UI Emoji" w:cs="Segoe UI Emoji"/>
          <w:b/>
          <w:bCs/>
          <w:color w:val="15803D"/>
          <w:kern w:val="0"/>
          <w:sz w:val="26"/>
          <w:szCs w:val="26"/>
          <w:lang w:eastAsia="fr-FR"/>
          <w14:ligatures w14:val="none"/>
        </w:rPr>
        <w:t>✅</w:t>
      </w:r>
      <w:r w:rsidRPr="002524F7">
        <w:rPr>
          <w:rFonts w:eastAsia="Arial" w:cs="Arial"/>
          <w:b/>
          <w:bCs/>
          <w:color w:val="15803D"/>
          <w:kern w:val="0"/>
          <w:sz w:val="26"/>
          <w:szCs w:val="26"/>
          <w:lang w:eastAsia="fr-FR"/>
          <w14:ligatures w14:val="none"/>
        </w:rPr>
        <w:t xml:space="preserve">  CORRECTION</w:t>
      </w:r>
      <w:proofErr w:type="gramEnd"/>
      <w:r w:rsidRPr="002524F7">
        <w:rPr>
          <w:rFonts w:eastAsia="Arial" w:cs="Arial"/>
          <w:b/>
          <w:bCs/>
          <w:color w:val="15803D"/>
          <w:kern w:val="0"/>
          <w:sz w:val="26"/>
          <w:szCs w:val="26"/>
          <w:lang w:eastAsia="fr-FR"/>
          <w14:ligatures w14:val="none"/>
        </w:rPr>
        <w:t xml:space="preserve"> COMPLÈTE — ÉLÉMENTS DE RÉPONSE ATTENDUS</w:t>
      </w:r>
    </w:p>
    <w:p w14:paraId="414C1121" w14:textId="77777777" w:rsidR="002524F7" w:rsidRPr="002524F7" w:rsidRDefault="002524F7" w:rsidP="002524F7">
      <w:pPr>
        <w:spacing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8806"/>
      </w:tblGrid>
      <w:tr w:rsidR="002524F7" w:rsidRPr="002524F7" w14:paraId="6378352A" w14:textId="77777777" w:rsidTr="00331DC5">
        <w:tc>
          <w:tcPr>
            <w:tcW w:w="220" w:type="dxa"/>
            <w:shd w:val="clear" w:color="auto" w:fill="15803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9F216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8806" w:type="dxa"/>
            <w:shd w:val="clear" w:color="auto" w:fill="F0FDF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008FA54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>📌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 xml:space="preserve">  Partie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 xml:space="preserve"> 1 — Observations typiques attendues</w:t>
            </w:r>
          </w:p>
        </w:tc>
      </w:tr>
    </w:tbl>
    <w:p w14:paraId="159C857F" w14:textId="77777777" w:rsidR="002524F7" w:rsidRPr="002524F7" w:rsidRDefault="002524F7" w:rsidP="002524F7">
      <w:pPr>
        <w:spacing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Ce que les élèves devraient observer :</w:t>
      </w: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4EBA9B84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0BA0891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Observations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typiques (Phase 1)</w:t>
            </w:r>
          </w:p>
          <w:p w14:paraId="6BE77BB0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«A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doctor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at </w:t>
            </w:r>
            <w:proofErr w:type="spellStart"/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work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/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«Un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médecin au 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travail»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→ hommes blancs en blouse blanche, majoritairement d'âge moyen, dans un cabinet occidental.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Craiyon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et Bing produisent souvent des résultats plus biaisés qu'Adobe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Firefly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</w:p>
          <w:p w14:paraId="2A81070D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«A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scientist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→ chercheur masculin blanc avec lunettes et blouse, dans un laboratoire occidental. Les femmes scientifiques et les personnes racisées sont quasi absentes.</w:t>
            </w:r>
          </w:p>
          <w:p w14:paraId="32F837CB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«A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happy </w:t>
            </w:r>
            <w:proofErr w:type="spellStart"/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family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→ famille blanche, 2 enfants, maison individuelle avec jardin. Modèle familial occidental normatif.</w:t>
            </w:r>
          </w:p>
          <w:p w14:paraId="778137D1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«A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politician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speaking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→ homme blanc d'âge moyen en costume, dans un contexte occidental. Très peu de diversité.</w:t>
            </w:r>
          </w:p>
          <w:p w14:paraId="33473B4C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Différence EN vs FR : En anglais, le biais apparaît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«pur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 car le genre est neutre. En français,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«un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médecin»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oriente déjà grammaticalement vers le masculin.</w:t>
            </w:r>
          </w:p>
        </w:tc>
      </w:tr>
    </w:tbl>
    <w:p w14:paraId="67ECE6AD" w14:textId="77777777" w:rsidR="002524F7" w:rsidRPr="002524F7" w:rsidRDefault="002524F7" w:rsidP="002524F7">
      <w:pPr>
        <w:spacing w:before="20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p w14:paraId="065A5EE1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Correction Question 2a — Cases à cocher :</w:t>
      </w: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27CF4D63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3F6A405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Cases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correctement cochées (3 bonnes réponses)</w:t>
            </w:r>
          </w:p>
          <w:p w14:paraId="37FF3C31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Symbol" w:eastAsia="Arial" w:hAnsi="Segoe UI Symbol" w:cs="Segoe UI Symbo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✓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L'IA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a appris sur des millions d'images issues d'internet — qui reflètent les inégalités du monde réel</w:t>
            </w:r>
          </w:p>
          <w:p w14:paraId="55B4FE9D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Symbol" w:eastAsia="Arial" w:hAnsi="Segoe UI Symbol" w:cs="Segoe UI Symbo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✗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L'IA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est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«raciste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 ou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«sexiste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 de façon intentionnelle — FAUX : les biais ne sont pas intentionnels mais structurels</w:t>
            </w:r>
          </w:p>
          <w:p w14:paraId="1B98AC92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Symbol" w:eastAsia="Arial" w:hAnsi="Segoe UI Symbol" w:cs="Segoe UI Symbo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✓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Les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entreprises qui créent ces IA ont fait des choix sur les données utilisées pour l'entraîner</w:t>
            </w:r>
          </w:p>
          <w:p w14:paraId="4B212738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Symbol" w:eastAsia="Arial" w:hAnsi="Segoe UI Symbol" w:cs="Segoe UI Symbo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✗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Les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biais dans les résultats ne sont pas modifiables — FAUX : Adobe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Firefly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le prouve</w:t>
            </w:r>
          </w:p>
          <w:p w14:paraId="51EA6270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Symbol" w:eastAsia="Arial" w:hAnsi="Segoe UI Symbol" w:cs="Segoe UI Symbo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✓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Un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outil comme Adobe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Firefly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, entraîné sur des données plus diversifiées, produit des résultats moins biaisés</w:t>
            </w:r>
          </w:p>
        </w:tc>
      </w:tr>
    </w:tbl>
    <w:p w14:paraId="56D89B9E" w14:textId="77777777" w:rsidR="002524F7" w:rsidRPr="002524F7" w:rsidRDefault="002524F7" w:rsidP="002524F7">
      <w:pPr>
        <w:spacing w:before="16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p w14:paraId="4ED6CF45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Correction Question 2b — Les biais sont-ils inévitables ?</w:t>
      </w: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200C7595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1DA5FDD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Éléments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de correction attendus</w:t>
            </w:r>
          </w:p>
          <w:p w14:paraId="519C53F0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Réponse attendue : NON, les biais ne sont pas inévitables.</w:t>
            </w:r>
          </w:p>
          <w:p w14:paraId="754CEFEE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Argument 1 : Adobe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Firefly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produit des résultats moins biaisés que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Craiyon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ou Bing parce que son équipe a choisi d'utiliser des données d'entraînement plus diversifiées — c'est un choix délibéré.</w:t>
            </w:r>
          </w:p>
          <w:p w14:paraId="239D842F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Argument 2 : Les biais viennent des données d'entraînement, qui reflètent les inégalités d'internet. En changeant les données ou en introduisant des contraintes de diversité, on peut réduire les biais.</w:t>
            </w:r>
          </w:p>
          <w:p w14:paraId="6CE4C953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Nuance acceptée : certains biais peuvent persister même avec de bonnes intentions — l'idée est de les réduire, pas nécessairement de les éliminer totalement.</w:t>
            </w:r>
          </w:p>
        </w:tc>
      </w:tr>
    </w:tbl>
    <w:p w14:paraId="1907957F" w14:textId="77777777" w:rsidR="002524F7" w:rsidRPr="002524F7" w:rsidRDefault="002524F7" w:rsidP="002524F7">
      <w:pPr>
        <w:spacing w:before="16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p w14:paraId="52FEDDBC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Correction Question 3a — Exposé sur</w:t>
      </w:r>
      <w:proofErr w:type="gramStart"/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 xml:space="preserve"> «les</w:t>
      </w:r>
      <w:proofErr w:type="gramEnd"/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 xml:space="preserve"> métiers de la </w:t>
      </w:r>
      <w:proofErr w:type="gramStart"/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santé»</w:t>
      </w:r>
      <w:proofErr w:type="gramEnd"/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49C425A3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68D62C5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Éléments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de correction attendus</w:t>
            </w:r>
          </w:p>
          <w:p w14:paraId="4912E181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L'élève obtiendra probablement des images de médecins hommes blancs en blouse blanche.</w:t>
            </w:r>
          </w:p>
          <w:p w14:paraId="7461E5B5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Message transmis implicitement : les femmes et les personnes racisées ne sont pas ou peu présentes dans les métiers de la santé — ce qui est faux (60% des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infirmier·es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sont des femmes, par exemple).</w:t>
            </w:r>
          </w:p>
          <w:p w14:paraId="6AB63468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Impact : l'exposé reproduit et renforce involontairement des stéréotypes, même sans mauvaise intention de l'élève.</w:t>
            </w:r>
          </w:p>
          <w:p w14:paraId="6B056A19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Point pédagogique fort : l'utilisation non critique d'un outil peut avoir des effets discriminatoires invisibles.</w:t>
            </w:r>
          </w:p>
        </w:tc>
      </w:tr>
    </w:tbl>
    <w:p w14:paraId="04E4AF11" w14:textId="77777777" w:rsidR="002524F7" w:rsidRPr="002524F7" w:rsidRDefault="002524F7" w:rsidP="002524F7">
      <w:pPr>
        <w:spacing w:before="16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p w14:paraId="541CD247" w14:textId="77777777" w:rsidR="002524F7" w:rsidRPr="002524F7" w:rsidRDefault="002524F7" w:rsidP="002524F7">
      <w:pPr>
        <w:spacing w:before="60"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Correction Question 3b —</w:t>
      </w:r>
      <w:proofErr w:type="gramStart"/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 xml:space="preserve"> «Une</w:t>
      </w:r>
      <w:proofErr w:type="gramEnd"/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 xml:space="preserve"> famille </w:t>
      </w:r>
      <w:proofErr w:type="gramStart"/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heureuse»</w:t>
      </w:r>
      <w:proofErr w:type="gramEnd"/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11432EF4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0BBC2FC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Éléments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de correction attendus</w:t>
            </w:r>
          </w:p>
          <w:p w14:paraId="6E342B8A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Absents : familles monoparentales, familles recomposées, familles non blanches, familles homoparentales, familles en appartement ou en zone urbaine, familles non occidentales.</w:t>
            </w:r>
          </w:p>
          <w:p w14:paraId="62773FD9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Ce que ça dit sur les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«normes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 intégrées : l'IA a encodé un modèle unique et normatif de la famille, hérité d'une certaine représentation médiatique et commerciale occidentale.</w:t>
            </w:r>
          </w:p>
          <w:p w14:paraId="13D94545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Concept clé à faire émerger : la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«norme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implicite»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— ce qui est invisible dans les images (les absents) est aussi significatif que ce qui est visible.</w:t>
            </w:r>
          </w:p>
        </w:tc>
      </w:tr>
    </w:tbl>
    <w:p w14:paraId="596CF3AC" w14:textId="77777777" w:rsidR="002524F7" w:rsidRPr="002524F7" w:rsidRDefault="002524F7" w:rsidP="002524F7">
      <w:pPr>
        <w:spacing w:before="24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8806"/>
      </w:tblGrid>
      <w:tr w:rsidR="002524F7" w:rsidRPr="002524F7" w14:paraId="2BCC9CC0" w14:textId="77777777" w:rsidTr="00331DC5">
        <w:tc>
          <w:tcPr>
            <w:tcW w:w="220" w:type="dxa"/>
            <w:shd w:val="clear" w:color="auto" w:fill="15803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CEDB1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8806" w:type="dxa"/>
            <w:shd w:val="clear" w:color="auto" w:fill="F0FDF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7C781D5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>✏</w:t>
            </w: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>️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 xml:space="preserve">  Correction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 xml:space="preserve"> — Production écrite</w:t>
            </w:r>
          </w:p>
        </w:tc>
      </w:tr>
    </w:tbl>
    <w:p w14:paraId="63A63974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Structure argumentative attendue :</w:t>
      </w: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55CA1403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AF710D2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Structure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attendue</w:t>
            </w:r>
          </w:p>
          <w:p w14:paraId="734D47E4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INTRODUCTION : Contextualiser (les IA génératives sont utilisées au quotidien) + annoncer la problématique</w:t>
            </w:r>
          </w:p>
          <w:p w14:paraId="76CBDC8D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ARGUMENT 1 : Les images générées reproduisent des stéréotypes — exemples tirés de l'activité (médecin = homme blanc, famille = blanche et normative)</w:t>
            </w:r>
          </w:p>
          <w:p w14:paraId="05D90EA1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ARGUMENT 2 : Ces représentations influencent notre regard et renforcent des inégalités déjà présentes dans la société</w:t>
            </w:r>
          </w:p>
          <w:p w14:paraId="7312DE46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NUANCE : Certains outils (Adobe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Firefly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) produisent des résultats moins biaisés → les biais sont des choix humains modifiables</w:t>
            </w:r>
          </w:p>
          <w:p w14:paraId="35E60E94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CONCLUSION : Prise de position personnelle — importance du regard critique, rôle du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citoyen·ne</w:t>
            </w:r>
            <w:proofErr w:type="spellEnd"/>
          </w:p>
        </w:tc>
      </w:tr>
    </w:tbl>
    <w:p w14:paraId="446EA589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Lexique attendu / valorisé dans la production :</w:t>
      </w: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1FC7A87C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3D14891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Vocabulaire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à valoriser</w:t>
            </w:r>
          </w:p>
          <w:p w14:paraId="6ED9CDAC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«données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d'entraînement»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,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«biais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»,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«stéréotypes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»,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«représentation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</w:t>
            </w:r>
          </w:p>
          <w:p w14:paraId="34B42803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«norme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implicite»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,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«diversité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»,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«invisibilisation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</w:t>
            </w:r>
          </w:p>
          <w:p w14:paraId="7E6FBD8C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«esprit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critique»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,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«usage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citoyen»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,</w:t>
            </w:r>
            <w:proofErr w:type="gram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«vérification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»</w:t>
            </w:r>
          </w:p>
        </w:tc>
      </w:tr>
    </w:tbl>
    <w:p w14:paraId="49976401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Grille d'évaluation indicative 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1800"/>
        <w:gridCol w:w="2726"/>
      </w:tblGrid>
      <w:tr w:rsidR="002524F7" w:rsidRPr="002524F7" w14:paraId="355DB209" w14:textId="77777777" w:rsidTr="00331DC5">
        <w:trPr>
          <w:tblHeader/>
        </w:trPr>
        <w:tc>
          <w:tcPr>
            <w:tcW w:w="4500" w:type="dxa"/>
            <w:shd w:val="clear" w:color="auto" w:fill="1580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454BA" w14:textId="77777777" w:rsidR="002524F7" w:rsidRPr="002524F7" w:rsidRDefault="002524F7" w:rsidP="002524F7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FFFFFF"/>
                <w:kern w:val="0"/>
                <w:sz w:val="17"/>
                <w:szCs w:val="17"/>
                <w:lang w:eastAsia="fr-FR"/>
                <w14:ligatures w14:val="none"/>
              </w:rPr>
              <w:t>Critère</w:t>
            </w:r>
          </w:p>
        </w:tc>
        <w:tc>
          <w:tcPr>
            <w:tcW w:w="1800" w:type="dxa"/>
            <w:shd w:val="clear" w:color="auto" w:fill="1580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33FA9" w14:textId="77777777" w:rsidR="002524F7" w:rsidRPr="002524F7" w:rsidRDefault="002524F7" w:rsidP="002524F7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FFFFFF"/>
                <w:kern w:val="0"/>
                <w:sz w:val="17"/>
                <w:szCs w:val="17"/>
                <w:lang w:eastAsia="fr-FR"/>
                <w14:ligatures w14:val="none"/>
              </w:rPr>
              <w:t>Barème</w:t>
            </w:r>
          </w:p>
        </w:tc>
        <w:tc>
          <w:tcPr>
            <w:tcW w:w="2726" w:type="dxa"/>
            <w:shd w:val="clear" w:color="auto" w:fill="1580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DF2EF" w14:textId="77777777" w:rsidR="002524F7" w:rsidRPr="002524F7" w:rsidRDefault="002524F7" w:rsidP="002524F7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FFFFFF"/>
                <w:kern w:val="0"/>
                <w:sz w:val="17"/>
                <w:szCs w:val="17"/>
                <w:lang w:eastAsia="fr-FR"/>
                <w14:ligatures w14:val="none"/>
              </w:rPr>
              <w:t>Indicateurs de réussite</w:t>
            </w:r>
          </w:p>
        </w:tc>
      </w:tr>
      <w:tr w:rsidR="002524F7" w:rsidRPr="002524F7" w14:paraId="5C612C69" w14:textId="77777777" w:rsidTr="00331DC5">
        <w:tc>
          <w:tcPr>
            <w:tcW w:w="4500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3DCCF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Compréhension du problème</w:t>
            </w:r>
          </w:p>
        </w:tc>
        <w:tc>
          <w:tcPr>
            <w:tcW w:w="1800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BACD5C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5803D"/>
                <w:kern w:val="0"/>
                <w:sz w:val="18"/>
                <w:szCs w:val="18"/>
                <w:lang w:eastAsia="fr-FR"/>
                <w14:ligatures w14:val="none"/>
              </w:rPr>
              <w:t>/4</w:t>
            </w:r>
          </w:p>
        </w:tc>
        <w:tc>
          <w:tcPr>
            <w:tcW w:w="2726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52C4B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Lien entre IA, données, représentations et inégalités clairement établi</w:t>
            </w:r>
          </w:p>
        </w:tc>
      </w:tr>
      <w:tr w:rsidR="002524F7" w:rsidRPr="002524F7" w14:paraId="5BAB6895" w14:textId="77777777" w:rsidTr="00331DC5">
        <w:tc>
          <w:tcPr>
            <w:tcW w:w="4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19908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Argumentation (2 arguments min.)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887610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5803D"/>
                <w:kern w:val="0"/>
                <w:sz w:val="18"/>
                <w:szCs w:val="18"/>
                <w:lang w:eastAsia="fr-FR"/>
                <w14:ligatures w14:val="none"/>
              </w:rPr>
              <w:t>/6</w:t>
            </w:r>
          </w:p>
        </w:tc>
        <w:tc>
          <w:tcPr>
            <w:tcW w:w="272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261976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Arguments développés avec exemples précis tirés de l'activité</w:t>
            </w:r>
          </w:p>
        </w:tc>
      </w:tr>
      <w:tr w:rsidR="002524F7" w:rsidRPr="002524F7" w14:paraId="318F69DA" w14:textId="77777777" w:rsidTr="00331DC5">
        <w:tc>
          <w:tcPr>
            <w:tcW w:w="4500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D7F61E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Esprit critique et nuance</w:t>
            </w:r>
          </w:p>
        </w:tc>
        <w:tc>
          <w:tcPr>
            <w:tcW w:w="1800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9BC82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5803D"/>
                <w:kern w:val="0"/>
                <w:sz w:val="18"/>
                <w:szCs w:val="18"/>
                <w:lang w:eastAsia="fr-FR"/>
                <w14:ligatures w14:val="none"/>
              </w:rPr>
              <w:t>/4</w:t>
            </w:r>
          </w:p>
        </w:tc>
        <w:tc>
          <w:tcPr>
            <w:tcW w:w="2726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19861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Mention d'un outil moins biaisé OU que les biais peuvent être corrigés</w:t>
            </w:r>
          </w:p>
        </w:tc>
      </w:tr>
      <w:tr w:rsidR="002524F7" w:rsidRPr="002524F7" w14:paraId="27AE3C99" w14:textId="77777777" w:rsidTr="00331DC5">
        <w:tc>
          <w:tcPr>
            <w:tcW w:w="4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C94E7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Expression écrite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495169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5803D"/>
                <w:kern w:val="0"/>
                <w:sz w:val="18"/>
                <w:szCs w:val="18"/>
                <w:lang w:eastAsia="fr-FR"/>
                <w14:ligatures w14:val="none"/>
              </w:rPr>
              <w:t>/4</w:t>
            </w:r>
          </w:p>
        </w:tc>
        <w:tc>
          <w:tcPr>
            <w:tcW w:w="272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50DC6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Clarté, cohérence, connecteurs logiques, orthographe</w:t>
            </w:r>
          </w:p>
        </w:tc>
      </w:tr>
      <w:tr w:rsidR="002524F7" w:rsidRPr="002524F7" w14:paraId="13BE6AD5" w14:textId="77777777" w:rsidTr="00331DC5">
        <w:tc>
          <w:tcPr>
            <w:tcW w:w="4500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5780FD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Engagement personnel et citoyen</w:t>
            </w:r>
          </w:p>
        </w:tc>
        <w:tc>
          <w:tcPr>
            <w:tcW w:w="1800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C47B8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15803D"/>
                <w:kern w:val="0"/>
                <w:sz w:val="18"/>
                <w:szCs w:val="18"/>
                <w:lang w:eastAsia="fr-FR"/>
                <w14:ligatures w14:val="none"/>
              </w:rPr>
              <w:t>/2</w:t>
            </w:r>
          </w:p>
        </w:tc>
        <w:tc>
          <w:tcPr>
            <w:tcW w:w="2726" w:type="dxa"/>
            <w:shd w:val="clear" w:color="auto" w:fill="F0FD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84791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334155"/>
                <w:kern w:val="0"/>
                <w:sz w:val="17"/>
                <w:szCs w:val="17"/>
                <w:lang w:eastAsia="fr-FR"/>
                <w14:ligatures w14:val="none"/>
              </w:rPr>
              <w:t>Position personnelle exprimée sur l'enjeu démocratique ou éducatif</w:t>
            </w:r>
          </w:p>
        </w:tc>
      </w:tr>
      <w:tr w:rsidR="002524F7" w:rsidRPr="002524F7" w14:paraId="528D6E2E" w14:textId="77777777" w:rsidTr="00331DC5">
        <w:tc>
          <w:tcPr>
            <w:tcW w:w="4500" w:type="dxa"/>
            <w:shd w:val="clear" w:color="auto" w:fill="1A2B5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5291A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FFFFFF"/>
                <w:kern w:val="0"/>
                <w:sz w:val="20"/>
                <w:szCs w:val="20"/>
                <w:lang w:eastAsia="fr-FR"/>
                <w14:ligatures w14:val="none"/>
              </w:rPr>
              <w:t>TOTAL</w:t>
            </w:r>
          </w:p>
        </w:tc>
        <w:tc>
          <w:tcPr>
            <w:tcW w:w="1800" w:type="dxa"/>
            <w:shd w:val="clear" w:color="auto" w:fill="1A2B5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67501" w14:textId="77777777" w:rsidR="002524F7" w:rsidRPr="002524F7" w:rsidRDefault="002524F7" w:rsidP="002524F7">
            <w:pPr>
              <w:spacing w:before="0" w:after="0" w:line="240" w:lineRule="auto"/>
              <w:jc w:val="center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b/>
                <w:bCs/>
                <w:color w:val="FFFFFF"/>
                <w:kern w:val="0"/>
                <w:sz w:val="24"/>
                <w:szCs w:val="24"/>
                <w:lang w:eastAsia="fr-FR"/>
                <w14:ligatures w14:val="none"/>
              </w:rPr>
              <w:t>/20</w:t>
            </w:r>
          </w:p>
        </w:tc>
        <w:tc>
          <w:tcPr>
            <w:tcW w:w="2726" w:type="dxa"/>
            <w:shd w:val="clear" w:color="auto" w:fill="1A2B5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5387CC" w14:textId="77777777" w:rsidR="002524F7" w:rsidRPr="002524F7" w:rsidRDefault="002524F7" w:rsidP="002524F7">
            <w:pPr>
              <w:spacing w:before="0" w:after="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</w:tbl>
    <w:p w14:paraId="16C8C915" w14:textId="77777777" w:rsidR="002524F7" w:rsidRPr="002524F7" w:rsidRDefault="002524F7" w:rsidP="002524F7">
      <w:pPr>
        <w:spacing w:before="24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8806"/>
      </w:tblGrid>
      <w:tr w:rsidR="002524F7" w:rsidRPr="002524F7" w14:paraId="090BC1EA" w14:textId="77777777" w:rsidTr="00331DC5">
        <w:tc>
          <w:tcPr>
            <w:tcW w:w="220" w:type="dxa"/>
            <w:shd w:val="clear" w:color="auto" w:fill="15803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F376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8806" w:type="dxa"/>
            <w:shd w:val="clear" w:color="auto" w:fill="F0FDF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446BE9F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>🔎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 xml:space="preserve">  Correction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4"/>
                <w:szCs w:val="24"/>
                <w:lang w:eastAsia="fr-FR"/>
                <w14:ligatures w14:val="none"/>
              </w:rPr>
              <w:t xml:space="preserve"> — Partie 4 (Reconnaître une image IA)</w:t>
            </w:r>
          </w:p>
        </w:tc>
      </w:tr>
    </w:tbl>
    <w:p w14:paraId="231AF3EB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t>Indices les plus discriminants à faire repérer :</w:t>
      </w: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41CA1BBC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0C43E7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Éléments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de correction attendus</w:t>
            </w:r>
          </w:p>
          <w:p w14:paraId="5D95E456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Emoji" w:eastAsia="Arial" w:hAnsi="Segoe UI Emoji" w:cs="Segoe UI Emoji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🖐</w:t>
            </w:r>
            <w:proofErr w:type="gramStart"/>
            <w:r w:rsidRPr="002524F7">
              <w:rPr>
                <w:rFonts w:ascii="Segoe UI Emoji" w:eastAsia="Arial" w:hAnsi="Segoe UI Emoji" w:cs="Segoe UI Emoji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️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MAINS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: compter les doigts — plus ou moins de 5, doigts fusionnés ou déformés → indice le plus fiable</w:t>
            </w:r>
          </w:p>
          <w:p w14:paraId="5A6594E7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Emoji" w:eastAsia="Arial" w:hAnsi="Segoe UI Emoji" w:cs="Segoe UI Emoji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lastRenderedPageBreak/>
              <w:t>👁</w:t>
            </w:r>
            <w:proofErr w:type="gramStart"/>
            <w:r w:rsidRPr="002524F7">
              <w:rPr>
                <w:rFonts w:ascii="Segoe UI Emoji" w:eastAsia="Arial" w:hAnsi="Segoe UI Emoji" w:cs="Segoe UI Emoji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️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YEUX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: zoomer — les reflets dans les pupilles sont souvent absents ou incohérents dans les images IA</w:t>
            </w:r>
          </w:p>
          <w:p w14:paraId="060E3DB6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🔤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TEXTE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: si du texte est visible (panneau, badge, livre), il est souvent illisible ou inventé</w:t>
            </w:r>
          </w:p>
          <w:p w14:paraId="6B620FC9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💡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LUMIÈRES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: vérifier la cohérence des ombres — elles devraient toutes pointer dans la même direction</w:t>
            </w:r>
          </w:p>
          <w:p w14:paraId="2C04735A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ascii="Segoe UI Emoji" w:eastAsia="Arial" w:hAnsi="Segoe UI Emoji" w:cs="Segoe UI Emoji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🌫</w:t>
            </w:r>
            <w:proofErr w:type="gramStart"/>
            <w:r w:rsidRPr="002524F7">
              <w:rPr>
                <w:rFonts w:ascii="Segoe UI Emoji" w:eastAsia="Arial" w:hAnsi="Segoe UI Emoji" w:cs="Segoe UI Emoji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️</w:t>
            </w: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FOND</w:t>
            </w:r>
            <w:proofErr w:type="gram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: chercher les zones floues ou incohérentes sans raison logique</w:t>
            </w:r>
          </w:p>
        </w:tc>
      </w:tr>
    </w:tbl>
    <w:p w14:paraId="0196E58D" w14:textId="77777777" w:rsidR="002524F7" w:rsidRPr="002524F7" w:rsidRDefault="002524F7" w:rsidP="002524F7">
      <w:pPr>
        <w:spacing w:after="8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r w:rsidRPr="002524F7">
        <w:rPr>
          <w:rFonts w:eastAsia="Arial" w:cs="Arial"/>
          <w:b/>
          <w:bCs/>
          <w:color w:val="15803D"/>
          <w:kern w:val="0"/>
          <w:sz w:val="20"/>
          <w:szCs w:val="20"/>
          <w:lang w:eastAsia="fr-FR"/>
          <w14:ligatures w14:val="none"/>
        </w:rPr>
        <w:lastRenderedPageBreak/>
        <w:t>Méthode AFP Factuel à rappeler :</w:t>
      </w: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120" w:type="dxa"/>
          <w:left w:w="10" w:type="dxa"/>
          <w:bottom w:w="12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2524F7" w:rsidRPr="002524F7" w14:paraId="6A0704F0" w14:textId="77777777" w:rsidTr="00331DC5">
        <w:tc>
          <w:tcPr>
            <w:tcW w:w="9026" w:type="dxa"/>
            <w:tcBorders>
              <w:top w:val="single" w:sz="4" w:space="0" w:color="15803D"/>
              <w:left w:val="single" w:sz="8" w:space="0" w:color="15803D"/>
              <w:bottom w:val="single" w:sz="4" w:space="0" w:color="15803D"/>
            </w:tcBorders>
            <w:shd w:val="clear" w:color="auto" w:fill="F0FD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4F0F511" w14:textId="77777777" w:rsidR="002524F7" w:rsidRPr="002524F7" w:rsidRDefault="002524F7" w:rsidP="002524F7">
            <w:pPr>
              <w:spacing w:before="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✅</w:t>
            </w:r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 3</w:t>
            </w:r>
            <w:proofErr w:type="gramEnd"/>
            <w:r w:rsidRPr="002524F7">
              <w:rPr>
                <w:rFonts w:eastAsia="Arial" w:cs="Arial"/>
                <w:b/>
                <w:bCs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réflexes AFP Factuel</w:t>
            </w:r>
          </w:p>
          <w:p w14:paraId="7AF65268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1. Observer les détails (zoomer sur mains, yeux, texte)</w:t>
            </w:r>
          </w:p>
          <w:p w14:paraId="56C46531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2. Recherche d'image inversée —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InVID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WeVerify</w:t>
            </w:r>
            <w:proofErr w:type="spellEnd"/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 xml:space="preserve"> (extension Chrome gratuite) ou Google Images</w:t>
            </w:r>
          </w:p>
          <w:p w14:paraId="476ADF58" w14:textId="77777777" w:rsidR="002524F7" w:rsidRPr="002524F7" w:rsidRDefault="002524F7" w:rsidP="002524F7">
            <w:pPr>
              <w:numPr>
                <w:ilvl w:val="0"/>
                <w:numId w:val="1"/>
              </w:numPr>
              <w:spacing w:before="30" w:after="5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524F7">
              <w:rPr>
                <w:rFonts w:eastAsia="Arial" w:cs="Arial"/>
                <w:color w:val="15803D"/>
                <w:kern w:val="0"/>
                <w:sz w:val="20"/>
                <w:szCs w:val="20"/>
                <w:lang w:eastAsia="fr-FR"/>
                <w14:ligatures w14:val="none"/>
              </w:rPr>
              <w:t>3. Retrouver le contexte : qui a publié cette image en premier ? Sur quel site ?</w:t>
            </w:r>
          </w:p>
        </w:tc>
      </w:tr>
    </w:tbl>
    <w:p w14:paraId="2A556074" w14:textId="77777777" w:rsidR="002524F7" w:rsidRPr="002524F7" w:rsidRDefault="002524F7" w:rsidP="002524F7">
      <w:pPr>
        <w:spacing w:before="280" w:after="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tbl>
      <w:tblPr>
        <w:tblW w:w="9026" w:type="dxa"/>
        <w:tblBorders>
          <w:insideH w:val="single" w:sz="4" w:space="0" w:color="auto"/>
          <w:insideV w:val="single" w:sz="4" w:space="0" w:color="auto"/>
        </w:tblBorders>
        <w:tblCellMar>
          <w:top w:w="200" w:type="dxa"/>
          <w:left w:w="10" w:type="dxa"/>
          <w:bottom w:w="8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8806"/>
      </w:tblGrid>
      <w:tr w:rsidR="002524F7" w:rsidRPr="002524F7" w14:paraId="37A4B6F3" w14:textId="77777777" w:rsidTr="00331DC5">
        <w:tc>
          <w:tcPr>
            <w:tcW w:w="220" w:type="dxa"/>
            <w:shd w:val="clear" w:color="auto" w:fill="1A2B5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FFE2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8806" w:type="dxa"/>
            <w:shd w:val="clear" w:color="auto" w:fill="F1F5F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2A24E5A" w14:textId="77777777" w:rsidR="002524F7" w:rsidRPr="002524F7" w:rsidRDefault="002524F7" w:rsidP="002524F7">
            <w:pPr>
              <w:spacing w:before="60" w:after="80" w:line="240" w:lineRule="auto"/>
              <w:rPr>
                <w:rFonts w:eastAsia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gramStart"/>
            <w:r w:rsidRPr="002524F7">
              <w:rPr>
                <w:rFonts w:ascii="Segoe UI Emoji" w:eastAsia="Arial" w:hAnsi="Segoe UI Emoji" w:cs="Segoe UI Emoji"/>
                <w:b/>
                <w:bCs/>
                <w:color w:val="1A2B5E"/>
                <w:kern w:val="0"/>
                <w:sz w:val="24"/>
                <w:szCs w:val="24"/>
                <w:lang w:eastAsia="fr-FR"/>
                <w14:ligatures w14:val="none"/>
              </w:rPr>
              <w:t>🔗</w:t>
            </w:r>
            <w:r w:rsidRPr="002524F7">
              <w:rPr>
                <w:rFonts w:eastAsia="Arial" w:cs="Arial"/>
                <w:b/>
                <w:bCs/>
                <w:color w:val="1A2B5E"/>
                <w:kern w:val="0"/>
                <w:sz w:val="24"/>
                <w:szCs w:val="24"/>
                <w:lang w:eastAsia="fr-FR"/>
                <w14:ligatures w14:val="none"/>
              </w:rPr>
              <w:t xml:space="preserve">  Sources</w:t>
            </w:r>
            <w:proofErr w:type="gramEnd"/>
            <w:r w:rsidRPr="002524F7">
              <w:rPr>
                <w:rFonts w:eastAsia="Arial" w:cs="Arial"/>
                <w:b/>
                <w:bCs/>
                <w:color w:val="1A2B5E"/>
                <w:kern w:val="0"/>
                <w:sz w:val="24"/>
                <w:szCs w:val="24"/>
                <w:lang w:eastAsia="fr-FR"/>
                <w14:ligatures w14:val="none"/>
              </w:rPr>
              <w:t xml:space="preserve"> &amp; liens utiles pour l'</w:t>
            </w:r>
            <w:proofErr w:type="spellStart"/>
            <w:r w:rsidRPr="002524F7">
              <w:rPr>
                <w:rFonts w:eastAsia="Arial" w:cs="Arial"/>
                <w:b/>
                <w:bCs/>
                <w:color w:val="1A2B5E"/>
                <w:kern w:val="0"/>
                <w:sz w:val="24"/>
                <w:szCs w:val="24"/>
                <w:lang w:eastAsia="fr-FR"/>
                <w14:ligatures w14:val="none"/>
              </w:rPr>
              <w:t>enseignant·e</w:t>
            </w:r>
            <w:proofErr w:type="spellEnd"/>
          </w:p>
        </w:tc>
      </w:tr>
    </w:tbl>
    <w:p w14:paraId="450B6377" w14:textId="77777777" w:rsidR="002524F7" w:rsidRPr="002524F7" w:rsidRDefault="002524F7" w:rsidP="002524F7">
      <w:pPr>
        <w:spacing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</w:p>
    <w:p w14:paraId="60F3A83E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hyperlink r:id="rId5" w:history="1"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CLEMI — Dossier pédagogique SPME 2025</w:t>
        </w:r>
      </w:hyperlink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— Fiches</w:t>
      </w:r>
      <w:proofErr w:type="gram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«</w:t>
      </w:r>
      <w:proofErr w:type="spell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Deepfakes</w:t>
      </w:r>
      <w:proofErr w:type="spellEnd"/>
      <w:proofErr w:type="gramEnd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» et</w:t>
      </w:r>
      <w:proofErr w:type="gram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«IAG</w:t>
      </w:r>
      <w:proofErr w:type="gramEnd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» directement exploitables en 2de Pro et 1re CAP</w:t>
      </w:r>
    </w:p>
    <w:p w14:paraId="7E8A2E75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hyperlink r:id="rId6" w:history="1"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Projet </w:t>
        </w:r>
        <w:proofErr w:type="spellStart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eMERGE</w:t>
        </w:r>
        <w:proofErr w:type="spellEnd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 Erasmus+</w:t>
        </w:r>
      </w:hyperlink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— 9 scénarios pédagogiques sur genre et médias — disponible en français — 500+ élèves testés</w:t>
      </w:r>
    </w:p>
    <w:p w14:paraId="162539D7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hyperlink r:id="rId7" w:history="1"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AFP Factuel — </w:t>
        </w:r>
        <w:proofErr w:type="spellStart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fact</w:t>
        </w:r>
        <w:proofErr w:type="spellEnd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-check images IA</w:t>
        </w:r>
      </w:hyperlink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—</w:t>
      </w:r>
      <w:proofErr w:type="gram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«Reconnaître</w:t>
      </w:r>
      <w:proofErr w:type="gramEnd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des images générées par IA : quelques indices, beaucoup de bon </w:t>
      </w:r>
      <w:proofErr w:type="gramStart"/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>sens»</w:t>
      </w:r>
      <w:proofErr w:type="gramEnd"/>
    </w:p>
    <w:p w14:paraId="2D289FFC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hyperlink r:id="rId8" w:history="1">
        <w:proofErr w:type="spellStart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InVID</w:t>
        </w:r>
        <w:proofErr w:type="spellEnd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 </w:t>
        </w:r>
        <w:proofErr w:type="spellStart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WeVerify</w:t>
        </w:r>
        <w:proofErr w:type="spellEnd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 — extension Chrome</w:t>
        </w:r>
      </w:hyperlink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— Outil de référence des rédactions mondiales pour la vérification d'images et vidéos</w:t>
      </w:r>
    </w:p>
    <w:p w14:paraId="0A8E46D7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hyperlink r:id="rId9" w:history="1"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Eduscol EMC voie professionnelle</w:t>
        </w:r>
      </w:hyperlink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— Ressources officielles alignées sur le BO n°24/2024</w:t>
      </w:r>
    </w:p>
    <w:p w14:paraId="0F4053BD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hyperlink r:id="rId10" w:history="1"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MIT Gender </w:t>
        </w:r>
        <w:proofErr w:type="spellStart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Shades</w:t>
        </w:r>
        <w:proofErr w:type="spellEnd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 — Joy Buolamwini</w:t>
        </w:r>
      </w:hyperlink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— Première étude systématique des biais dans les algorithmes de reconnaissance faciale (2018)</w:t>
      </w:r>
    </w:p>
    <w:p w14:paraId="31D944E4" w14:textId="77777777" w:rsidR="002524F7" w:rsidRPr="002524F7" w:rsidRDefault="002524F7" w:rsidP="002524F7">
      <w:pPr>
        <w:numPr>
          <w:ilvl w:val="0"/>
          <w:numId w:val="1"/>
        </w:numPr>
        <w:spacing w:before="40" w:after="60" w:line="240" w:lineRule="auto"/>
        <w:rPr>
          <w:rFonts w:eastAsia="Arial" w:cs="Arial"/>
          <w:kern w:val="0"/>
          <w:sz w:val="20"/>
          <w:szCs w:val="20"/>
          <w:lang w:eastAsia="fr-FR"/>
          <w14:ligatures w14:val="none"/>
        </w:rPr>
      </w:pPr>
      <w:hyperlink r:id="rId11" w:history="1"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AI Now Institute — </w:t>
        </w:r>
        <w:proofErr w:type="spellStart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Discriminating</w:t>
        </w:r>
        <w:proofErr w:type="spellEnd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 xml:space="preserve"> </w:t>
        </w:r>
        <w:proofErr w:type="spellStart"/>
        <w:r w:rsidRPr="002524F7">
          <w:rPr>
            <w:rFonts w:eastAsia="Arial" w:cs="Arial"/>
            <w:color w:val="3B82F6"/>
            <w:kern w:val="0"/>
            <w:sz w:val="18"/>
            <w:szCs w:val="18"/>
            <w:u w:val="single"/>
            <w:lang w:eastAsia="fr-FR"/>
            <w14:ligatures w14:val="none"/>
          </w:rPr>
          <w:t>Systems</w:t>
        </w:r>
        <w:proofErr w:type="spellEnd"/>
      </w:hyperlink>
      <w:r w:rsidRPr="002524F7">
        <w:rPr>
          <w:rFonts w:eastAsia="Arial" w:cs="Arial"/>
          <w:color w:val="64748B"/>
          <w:kern w:val="0"/>
          <w:sz w:val="18"/>
          <w:szCs w:val="18"/>
          <w:lang w:eastAsia="fr-FR"/>
          <w14:ligatures w14:val="none"/>
        </w:rPr>
        <w:t xml:space="preserve"> — Rapport sur les biais de genre et raciaux dans les systèmes d'IA (2019)</w:t>
      </w:r>
    </w:p>
    <w:p w14:paraId="1DCB23F3" w14:textId="77777777" w:rsidR="00317C97" w:rsidRDefault="00317C97"/>
    <w:sectPr w:rsidR="00317C97" w:rsidSect="002524F7">
      <w:headerReference w:type="default" r:id="rId12"/>
      <w:footerReference w:type="default" r:id="rId13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C5B5" w14:textId="77777777" w:rsidR="002524F7" w:rsidRDefault="002524F7">
    <w:pPr>
      <w:pBdr>
        <w:top w:val="single" w:sz="2" w:space="0" w:color="CBD5E1"/>
      </w:pBdr>
      <w:spacing w:before="80"/>
      <w:jc w:val="right"/>
    </w:pPr>
    <w:r>
      <w:rPr>
        <w:color w:val="64748B"/>
        <w:sz w:val="15"/>
        <w:szCs w:val="15"/>
      </w:rPr>
      <w:t xml:space="preserve">· Page </w:t>
    </w:r>
    <w:r>
      <w:rPr>
        <w:color w:val="64748B"/>
        <w:sz w:val="15"/>
        <w:szCs w:val="15"/>
      </w:rPr>
      <w:fldChar w:fldCharType="begin"/>
    </w:r>
    <w:r>
      <w:rPr>
        <w:color w:val="64748B"/>
        <w:sz w:val="15"/>
        <w:szCs w:val="15"/>
      </w:rPr>
      <w:instrText>PAGE</w:instrText>
    </w:r>
    <w:r>
      <w:rPr>
        <w:color w:val="64748B"/>
        <w:sz w:val="15"/>
        <w:szCs w:val="15"/>
      </w:rPr>
      <w:fldChar w:fldCharType="separate"/>
    </w:r>
    <w:r>
      <w:rPr>
        <w:noProof/>
        <w:color w:val="64748B"/>
        <w:sz w:val="15"/>
        <w:szCs w:val="15"/>
      </w:rPr>
      <w:t>1</w:t>
    </w:r>
    <w:r>
      <w:rPr>
        <w:color w:val="64748B"/>
        <w:sz w:val="15"/>
        <w:szCs w:val="15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4A063" w14:textId="77777777" w:rsidR="002524F7" w:rsidRDefault="002524F7">
    <w:pPr>
      <w:pBdr>
        <w:bottom w:val="single" w:sz="4" w:space="0" w:color="1A2B5E"/>
      </w:pBdr>
      <w:spacing w:after="100"/>
    </w:pPr>
    <w:r>
      <w:rPr>
        <w:b/>
        <w:bCs/>
        <w:color w:val="1A2B5E"/>
        <w:sz w:val="17"/>
        <w:szCs w:val="17"/>
      </w:rPr>
      <w:t xml:space="preserve">FICHE </w:t>
    </w:r>
    <w:proofErr w:type="gramStart"/>
    <w:r>
      <w:rPr>
        <w:b/>
        <w:bCs/>
        <w:color w:val="1A2B5E"/>
        <w:sz w:val="17"/>
        <w:szCs w:val="17"/>
      </w:rPr>
      <w:t>PROFESSEUR  ·</w:t>
    </w:r>
    <w:proofErr w:type="gramEnd"/>
    <w:r>
      <w:rPr>
        <w:b/>
        <w:bCs/>
        <w:color w:val="1A2B5E"/>
        <w:sz w:val="17"/>
        <w:szCs w:val="17"/>
      </w:rPr>
      <w:t xml:space="preserve">  </w:t>
    </w:r>
    <w:r>
      <w:rPr>
        <w:color w:val="64748B"/>
        <w:sz w:val="17"/>
        <w:szCs w:val="17"/>
      </w:rPr>
      <w:t>L'IA &amp; la Génération d'Images — Scénario pédagogique &amp; Correction</w:t>
    </w:r>
    <w:r>
      <w:rPr>
        <w:color w:val="EF4444"/>
        <w:sz w:val="15"/>
        <w:szCs w:val="15"/>
      </w:rPr>
      <w:t xml:space="preserve">     ⚠</w:t>
    </w:r>
    <w:proofErr w:type="gramStart"/>
    <w:r>
      <w:rPr>
        <w:color w:val="EF4444"/>
        <w:sz w:val="15"/>
        <w:szCs w:val="15"/>
      </w:rPr>
      <w:t>️  Document</w:t>
    </w:r>
    <w:proofErr w:type="gramEnd"/>
    <w:r>
      <w:rPr>
        <w:color w:val="EF4444"/>
        <w:sz w:val="15"/>
        <w:szCs w:val="15"/>
      </w:rPr>
      <w:t xml:space="preserve"> réservé à l'</w:t>
    </w:r>
    <w:proofErr w:type="spellStart"/>
    <w:r>
      <w:rPr>
        <w:color w:val="EF4444"/>
        <w:sz w:val="15"/>
        <w:szCs w:val="15"/>
      </w:rPr>
      <w:t>enseignant·e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10DAF"/>
    <w:multiLevelType w:val="hybridMultilevel"/>
    <w:tmpl w:val="2BE20B8E"/>
    <w:lvl w:ilvl="0" w:tplc="B4C8019A">
      <w:start w:val="1"/>
      <w:numFmt w:val="bullet"/>
      <w:lvlText w:val="–"/>
      <w:lvlJc w:val="left"/>
      <w:pPr>
        <w:ind w:left="720" w:hanging="240"/>
      </w:pPr>
    </w:lvl>
    <w:lvl w:ilvl="1" w:tplc="F1AE53EC">
      <w:numFmt w:val="decimal"/>
      <w:lvlText w:val=""/>
      <w:lvlJc w:val="left"/>
    </w:lvl>
    <w:lvl w:ilvl="2" w:tplc="E92A6E52">
      <w:numFmt w:val="decimal"/>
      <w:lvlText w:val=""/>
      <w:lvlJc w:val="left"/>
    </w:lvl>
    <w:lvl w:ilvl="3" w:tplc="A34AC32C">
      <w:numFmt w:val="decimal"/>
      <w:lvlText w:val=""/>
      <w:lvlJc w:val="left"/>
    </w:lvl>
    <w:lvl w:ilvl="4" w:tplc="ECA04E4C">
      <w:numFmt w:val="decimal"/>
      <w:lvlText w:val=""/>
      <w:lvlJc w:val="left"/>
    </w:lvl>
    <w:lvl w:ilvl="5" w:tplc="26C25646">
      <w:numFmt w:val="decimal"/>
      <w:lvlText w:val=""/>
      <w:lvlJc w:val="left"/>
    </w:lvl>
    <w:lvl w:ilvl="6" w:tplc="3034AD74">
      <w:numFmt w:val="decimal"/>
      <w:lvlText w:val=""/>
      <w:lvlJc w:val="left"/>
    </w:lvl>
    <w:lvl w:ilvl="7" w:tplc="C330BE64">
      <w:numFmt w:val="decimal"/>
      <w:lvlText w:val=""/>
      <w:lvlJc w:val="left"/>
    </w:lvl>
    <w:lvl w:ilvl="8" w:tplc="9A005866">
      <w:numFmt w:val="decimal"/>
      <w:lvlText w:val=""/>
      <w:lvlJc w:val="left"/>
    </w:lvl>
  </w:abstractNum>
  <w:abstractNum w:abstractNumId="1" w15:restartNumberingAfterBreak="0">
    <w:nsid w:val="5F8E0EE8"/>
    <w:multiLevelType w:val="hybridMultilevel"/>
    <w:tmpl w:val="27623F3A"/>
    <w:lvl w:ilvl="0" w:tplc="DDC8CDA4">
      <w:start w:val="1"/>
      <w:numFmt w:val="bullet"/>
      <w:lvlText w:val="•"/>
      <w:lvlJc w:val="left"/>
      <w:pPr>
        <w:ind w:left="480" w:hanging="240"/>
      </w:pPr>
    </w:lvl>
    <w:lvl w:ilvl="1" w:tplc="A6FCB9F6">
      <w:numFmt w:val="decimal"/>
      <w:lvlText w:val=""/>
      <w:lvlJc w:val="left"/>
    </w:lvl>
    <w:lvl w:ilvl="2" w:tplc="BA921520">
      <w:numFmt w:val="decimal"/>
      <w:lvlText w:val=""/>
      <w:lvlJc w:val="left"/>
    </w:lvl>
    <w:lvl w:ilvl="3" w:tplc="B798DCE6">
      <w:numFmt w:val="decimal"/>
      <w:lvlText w:val=""/>
      <w:lvlJc w:val="left"/>
    </w:lvl>
    <w:lvl w:ilvl="4" w:tplc="F6FE24D4">
      <w:numFmt w:val="decimal"/>
      <w:lvlText w:val=""/>
      <w:lvlJc w:val="left"/>
    </w:lvl>
    <w:lvl w:ilvl="5" w:tplc="5C664FA0">
      <w:numFmt w:val="decimal"/>
      <w:lvlText w:val=""/>
      <w:lvlJc w:val="left"/>
    </w:lvl>
    <w:lvl w:ilvl="6" w:tplc="0DF60438">
      <w:numFmt w:val="decimal"/>
      <w:lvlText w:val=""/>
      <w:lvlJc w:val="left"/>
    </w:lvl>
    <w:lvl w:ilvl="7" w:tplc="4168AD10">
      <w:numFmt w:val="decimal"/>
      <w:lvlText w:val=""/>
      <w:lvlJc w:val="left"/>
    </w:lvl>
    <w:lvl w:ilvl="8" w:tplc="F460D282">
      <w:numFmt w:val="decimal"/>
      <w:lvlText w:val=""/>
      <w:lvlJc w:val="left"/>
    </w:lvl>
  </w:abstractNum>
  <w:num w:numId="1" w16cid:durableId="1760636308">
    <w:abstractNumId w:val="1"/>
    <w:lvlOverride w:ilvl="0">
      <w:startOverride w:val="1"/>
    </w:lvlOverride>
  </w:num>
  <w:num w:numId="2" w16cid:durableId="6127847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4F7"/>
    <w:rsid w:val="002524F7"/>
    <w:rsid w:val="00317C97"/>
    <w:rsid w:val="003B57B0"/>
    <w:rsid w:val="00463895"/>
    <w:rsid w:val="004C5079"/>
    <w:rsid w:val="0053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BD49"/>
  <w15:chartTrackingRefBased/>
  <w15:docId w15:val="{35FAC514-5504-41C4-86F9-7F4B165A2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532EDA"/>
    <w:pPr>
      <w:spacing w:before="120" w:after="280"/>
    </w:pPr>
    <w:rPr>
      <w:rFonts w:ascii="Arial" w:hAnsi="Arial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252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52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24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524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524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24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24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24F7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24F7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52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52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52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524F7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2524F7"/>
    <w:rPr>
      <w:rFonts w:eastAsiaTheme="majorEastAsia" w:cstheme="majorBidi"/>
      <w:color w:val="0F4761" w:themeColor="accent1" w:themeShade="BF"/>
      <w:sz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2524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itre7Car">
    <w:name w:val="Titre 7 Car"/>
    <w:basedOn w:val="Policepardfaut"/>
    <w:link w:val="Titre7"/>
    <w:uiPriority w:val="9"/>
    <w:semiHidden/>
    <w:rsid w:val="002524F7"/>
    <w:rPr>
      <w:rFonts w:eastAsiaTheme="majorEastAsia" w:cstheme="majorBidi"/>
      <w:color w:val="595959" w:themeColor="text1" w:themeTint="A6"/>
      <w:sz w:val="28"/>
    </w:rPr>
  </w:style>
  <w:style w:type="character" w:customStyle="1" w:styleId="Titre8Car">
    <w:name w:val="Titre 8 Car"/>
    <w:basedOn w:val="Policepardfaut"/>
    <w:link w:val="Titre8"/>
    <w:uiPriority w:val="9"/>
    <w:semiHidden/>
    <w:rsid w:val="002524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itre9Car">
    <w:name w:val="Titre 9 Car"/>
    <w:basedOn w:val="Policepardfaut"/>
    <w:link w:val="Titre9"/>
    <w:uiPriority w:val="9"/>
    <w:semiHidden/>
    <w:rsid w:val="002524F7"/>
    <w:rPr>
      <w:rFonts w:eastAsiaTheme="majorEastAsia" w:cstheme="majorBidi"/>
      <w:color w:val="272727" w:themeColor="text1" w:themeTint="D8"/>
      <w:sz w:val="28"/>
    </w:rPr>
  </w:style>
  <w:style w:type="paragraph" w:styleId="Titre">
    <w:name w:val="Title"/>
    <w:basedOn w:val="Normal"/>
    <w:next w:val="Normal"/>
    <w:link w:val="TitreCar"/>
    <w:uiPriority w:val="10"/>
    <w:qFormat/>
    <w:rsid w:val="002524F7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52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24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52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524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524F7"/>
    <w:rPr>
      <w:rFonts w:ascii="Arial" w:hAnsi="Arial"/>
      <w:i/>
      <w:iCs/>
      <w:color w:val="404040" w:themeColor="text1" w:themeTint="BF"/>
      <w:sz w:val="28"/>
    </w:rPr>
  </w:style>
  <w:style w:type="paragraph" w:styleId="Paragraphedeliste">
    <w:name w:val="List Paragraph"/>
    <w:basedOn w:val="Normal"/>
    <w:uiPriority w:val="34"/>
    <w:qFormat/>
    <w:rsid w:val="002524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524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2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524F7"/>
    <w:rPr>
      <w:rFonts w:ascii="Arial" w:hAnsi="Arial"/>
      <w:i/>
      <w:iCs/>
      <w:color w:val="0F4761" w:themeColor="accent1" w:themeShade="BF"/>
      <w:sz w:val="28"/>
    </w:rPr>
  </w:style>
  <w:style w:type="character" w:styleId="Rfrenceintense">
    <w:name w:val="Intense Reference"/>
    <w:basedOn w:val="Policepardfaut"/>
    <w:uiPriority w:val="32"/>
    <w:qFormat/>
    <w:rsid w:val="002524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id-project.eu/tools-and-services/invid-verification-plugin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actuel.afp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ject-emerge.eu" TargetMode="External"/><Relationship Id="rId11" Type="http://schemas.openxmlformats.org/officeDocument/2006/relationships/hyperlink" Target="https://ainowinstitute.org/discriminatingsystems.html" TargetMode="External"/><Relationship Id="rId5" Type="http://schemas.openxmlformats.org/officeDocument/2006/relationships/hyperlink" Target="https://www.clemi.fr/fr/ressources/nos-ressources-pedagogiques/nos-ressources/semaine-de-la-presse-2025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gendershade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scol.education.fr/1655/programmes-et-ressources-en-enseignement-moral-et-civique-voie-professionnell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1743</Words>
  <Characters>9782</Characters>
  <Application>Microsoft Office Word</Application>
  <DocSecurity>0</DocSecurity>
  <Lines>244</Lines>
  <Paragraphs>188</Paragraphs>
  <ScaleCrop>false</ScaleCrop>
  <Company/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princet malaurie</dc:creator>
  <cp:keywords/>
  <dc:description/>
  <cp:lastModifiedBy>princet malaurie</cp:lastModifiedBy>
  <cp:revision>1</cp:revision>
  <dcterms:created xsi:type="dcterms:W3CDTF">2026-03-31T13:21:00Z</dcterms:created>
  <dcterms:modified xsi:type="dcterms:W3CDTF">2026-03-31T13:22:00Z</dcterms:modified>
</cp:coreProperties>
</file>